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F3" w:rsidRDefault="00A939D4" w:rsidP="00A939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39D4">
        <w:rPr>
          <w:rFonts w:ascii="Times New Roman" w:hAnsi="Times New Roman" w:cs="Times New Roman"/>
          <w:b/>
          <w:sz w:val="32"/>
          <w:szCs w:val="32"/>
        </w:rPr>
        <w:t>Государственное казённое учреждение здравоохранения «Централизованная бухгалтерия здравоохранения Кузбасса»</w:t>
      </w:r>
    </w:p>
    <w:p w:rsidR="00A939D4" w:rsidRDefault="00A939D4" w:rsidP="00A939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 деятельности учреждения за 2022г.</w:t>
      </w:r>
    </w:p>
    <w:p w:rsidR="00A939D4" w:rsidRDefault="00A939D4" w:rsidP="00A939D4">
      <w:pPr>
        <w:rPr>
          <w:rFonts w:ascii="Times New Roman" w:hAnsi="Times New Roman" w:cs="Times New Roman"/>
          <w:sz w:val="32"/>
          <w:szCs w:val="32"/>
        </w:rPr>
      </w:pPr>
    </w:p>
    <w:p w:rsidR="00A939D4" w:rsidRDefault="00A939D4" w:rsidP="00A939D4">
      <w:pPr>
        <w:rPr>
          <w:rFonts w:ascii="Times New Roman" w:hAnsi="Times New Roman" w:cs="Times New Roman"/>
          <w:sz w:val="32"/>
          <w:szCs w:val="32"/>
        </w:rPr>
      </w:pPr>
    </w:p>
    <w:p w:rsidR="00A939D4" w:rsidRPr="00A939D4" w:rsidRDefault="00A939D4" w:rsidP="00A939D4">
      <w:pPr>
        <w:rPr>
          <w:rFonts w:ascii="Times New Roman" w:hAnsi="Times New Roman" w:cs="Times New Roman"/>
          <w:sz w:val="28"/>
          <w:szCs w:val="28"/>
        </w:rPr>
      </w:pPr>
      <w:r w:rsidRPr="00A939D4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на 2022г. составили 98 618 959,75 руб. </w:t>
      </w:r>
    </w:p>
    <w:p w:rsidR="00A939D4" w:rsidRPr="00A939D4" w:rsidRDefault="00A939D4" w:rsidP="00A939D4">
      <w:pPr>
        <w:rPr>
          <w:rFonts w:ascii="Times New Roman" w:hAnsi="Times New Roman" w:cs="Times New Roman"/>
          <w:sz w:val="28"/>
          <w:szCs w:val="28"/>
        </w:rPr>
      </w:pPr>
      <w:r w:rsidRPr="00A939D4">
        <w:rPr>
          <w:rFonts w:ascii="Times New Roman" w:hAnsi="Times New Roman" w:cs="Times New Roman"/>
          <w:sz w:val="28"/>
          <w:szCs w:val="28"/>
        </w:rPr>
        <w:t>Кассовые расходы составили всего 96 572 348,81 руб. в т.ч.</w:t>
      </w:r>
    </w:p>
    <w:p w:rsidR="00A939D4" w:rsidRDefault="00A939D4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D4">
        <w:rPr>
          <w:rFonts w:ascii="Times New Roman" w:hAnsi="Times New Roman" w:cs="Times New Roman"/>
          <w:sz w:val="28"/>
          <w:szCs w:val="28"/>
        </w:rPr>
        <w:t xml:space="preserve">Заработная плата: </w:t>
      </w:r>
      <w:r w:rsidRPr="00A93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84 751 624,45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:rsidR="00A939D4" w:rsidRDefault="00A939D4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персонала: 224 890,00 руб. обучение прошли 18 человек.</w:t>
      </w:r>
    </w:p>
    <w:p w:rsidR="00A939D4" w:rsidRDefault="00A939D4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Закуплено оборудование на сумму 2 057 143,03 руб.</w:t>
      </w:r>
      <w:r w:rsidR="00D7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т.ч.:</w:t>
      </w: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Оргтехника 1 181 708,21 руб.</w:t>
      </w: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Мебели и прочие ОС для оснащения рабочих мест 875 434,82 руб.</w:t>
      </w: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оказывает бухгалтерские услуги 25 учреждениям области из них: </w:t>
      </w: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учреждений производят возмещение затрат в областной бюджет,</w:t>
      </w:r>
    </w:p>
    <w:p w:rsidR="00D7385E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учреждений бухгалтерия обслуживает  на безвозмездной основе.</w:t>
      </w:r>
    </w:p>
    <w:p w:rsidR="00735329" w:rsidRDefault="00D7385E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2022г. в областной бюджет поступило </w:t>
      </w:r>
      <w:r w:rsidRPr="00D7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7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3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265,26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  </w:t>
      </w:r>
      <w:r w:rsidR="0073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доходы от компенсации затрат на бухгалтерское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  <w:r w:rsidR="0073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Возмещение затрат на коммунальные услуги (доходы по условным арендным платежам) составили 270 035,26 руб., а также д</w:t>
      </w:r>
      <w:r w:rsidR="00735329" w:rsidRPr="0073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оходы от штрафных санкций за нарушение законодательства о закупках и нарушение условий контрактов (договоров)</w:t>
      </w:r>
      <w:r w:rsidR="0073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составили 2 200,00 руб. (Приложение 2).</w:t>
      </w:r>
    </w:p>
    <w:p w:rsidR="000542D8" w:rsidRPr="00D7385E" w:rsidRDefault="000542D8" w:rsidP="00A939D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D4" w:rsidRPr="00A939D4" w:rsidRDefault="00A939D4" w:rsidP="00A939D4">
      <w:pPr>
        <w:rPr>
          <w:rFonts w:ascii="Times New Roman" w:hAnsi="Times New Roman" w:cs="Times New Roman"/>
          <w:sz w:val="32"/>
          <w:szCs w:val="32"/>
        </w:rPr>
      </w:pPr>
    </w:p>
    <w:sectPr w:rsidR="00A939D4" w:rsidRPr="00A939D4" w:rsidSect="0075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39D4"/>
    <w:rsid w:val="000542D8"/>
    <w:rsid w:val="004C6343"/>
    <w:rsid w:val="00735329"/>
    <w:rsid w:val="007508F3"/>
    <w:rsid w:val="007B64A7"/>
    <w:rsid w:val="00A939D4"/>
    <w:rsid w:val="00C97029"/>
    <w:rsid w:val="00D7385E"/>
    <w:rsid w:val="00F3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huliguli</dc:creator>
  <cp:lastModifiedBy>huliguli</cp:lastModifiedBy>
  <cp:revision>4</cp:revision>
  <cp:lastPrinted>2023-01-30T06:45:00Z</cp:lastPrinted>
  <dcterms:created xsi:type="dcterms:W3CDTF">2023-01-30T04:33:00Z</dcterms:created>
  <dcterms:modified xsi:type="dcterms:W3CDTF">2023-01-31T00:56:00Z</dcterms:modified>
</cp:coreProperties>
</file>